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Researcher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-First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-Middle Initial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-Last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-Primary Affiliation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-Title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-Phone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-E-mail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-Secondary Affiliation(s)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-Title(s)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-Phone(s)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-E-mail(s)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+Related Products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+Related Grants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-Research Article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-Author List (for each author)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-First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-Last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-Affiliation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-Role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-Article Title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-Article Abstract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-Publication Date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-Issue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-Number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-Journal Name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-Upload(s)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-Link(s)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+Funding (for all funding sources)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-Conference Presentation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-Author List (for each author)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-First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-Last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-Affiliation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-Role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-Presentation Title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-Presentation Abstract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-Presentation Type (panel, poster, roundtable, etc)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-Conference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-Conference Date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-Conference Location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-Upload(s)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-Link(s)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+Funding (for all funding sources)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-Media/Interview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-Author List (for each author)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-First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-Last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-Affiliation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-Role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-Topic of Interview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-Outlet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-Location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-Date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-Upload(s)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-Link(s)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+Funding (for all funding sources)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-Other Professional Activity/Product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-Author List (for each author)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-First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-Last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-Affiliation</w:t>
      </w:r>
    </w:p>
    <w:p w:rsidR="00000000" w:rsidDel="00000000" w:rsidP="00000000" w:rsidRDefault="00000000" w:rsidRPr="00000000">
      <w:pPr>
        <w:spacing w:after="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-Role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-Activity/Product Description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-Activity/Product Title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-Location (if applicable)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-Outlet/Publisher (if applicable)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+Funding (for all funding sources)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Funding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Grant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-Grant Source (e.g., agency)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-Grant Number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-Grant Title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-Funding Start Date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-Funding End Date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-Author List (for each author)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-First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-Last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-Affiliation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ab/>
        <w:tab/>
        <w:t xml:space="preserve">-Role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